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3F" w:rsidRPr="00A51E35" w:rsidRDefault="004A423F" w:rsidP="004A423F">
      <w:pPr>
        <w:widowControl/>
        <w:rPr>
          <w:b/>
          <w:bCs/>
          <w:iCs/>
          <w:snapToGrid/>
          <w:color w:val="000000"/>
          <w:sz w:val="28"/>
          <w:szCs w:val="28"/>
        </w:rPr>
      </w:pPr>
      <w:r w:rsidRPr="00A51E35">
        <w:rPr>
          <w:b/>
          <w:bCs/>
          <w:iCs/>
          <w:snapToGrid/>
          <w:color w:val="000000"/>
          <w:sz w:val="28"/>
          <w:szCs w:val="28"/>
        </w:rPr>
        <w:t>«Утверждено»</w:t>
      </w:r>
    </w:p>
    <w:p w:rsidR="004A423F" w:rsidRDefault="004A423F" w:rsidP="004A423F">
      <w:pPr>
        <w:widowControl/>
        <w:rPr>
          <w:b/>
          <w:bCs/>
          <w:iCs/>
          <w:snapToGrid/>
          <w:color w:val="000000"/>
          <w:sz w:val="28"/>
          <w:szCs w:val="28"/>
        </w:rPr>
      </w:pPr>
      <w:r w:rsidRPr="00A51E35">
        <w:rPr>
          <w:b/>
          <w:bCs/>
          <w:iCs/>
          <w:snapToGrid/>
          <w:color w:val="000000"/>
          <w:sz w:val="28"/>
          <w:szCs w:val="28"/>
        </w:rPr>
        <w:t xml:space="preserve"> </w:t>
      </w:r>
      <w:r>
        <w:rPr>
          <w:b/>
          <w:bCs/>
          <w:iCs/>
          <w:snapToGrid/>
          <w:color w:val="000000"/>
          <w:sz w:val="28"/>
          <w:szCs w:val="28"/>
        </w:rPr>
        <w:t>Руководитель отдела образования</w:t>
      </w:r>
    </w:p>
    <w:p w:rsidR="004A423F" w:rsidRPr="00A51E35" w:rsidRDefault="004A423F" w:rsidP="004A423F">
      <w:pPr>
        <w:widowControl/>
        <w:rPr>
          <w:b/>
          <w:bCs/>
          <w:iCs/>
          <w:snapToGrid/>
          <w:color w:val="000000"/>
          <w:sz w:val="28"/>
          <w:szCs w:val="28"/>
        </w:rPr>
      </w:pPr>
      <w:proofErr w:type="spellStart"/>
      <w:r>
        <w:rPr>
          <w:b/>
          <w:bCs/>
          <w:iCs/>
          <w:snapToGrid/>
          <w:color w:val="000000"/>
          <w:sz w:val="28"/>
          <w:szCs w:val="28"/>
        </w:rPr>
        <w:t>Е.Еркенов</w:t>
      </w:r>
      <w:proofErr w:type="spellEnd"/>
      <w:r>
        <w:rPr>
          <w:b/>
          <w:bCs/>
          <w:iCs/>
          <w:snapToGrid/>
          <w:color w:val="000000"/>
          <w:sz w:val="28"/>
          <w:szCs w:val="28"/>
        </w:rPr>
        <w:t xml:space="preserve"> ________________</w:t>
      </w:r>
    </w:p>
    <w:p w:rsidR="004A423F" w:rsidRPr="00A51E35" w:rsidRDefault="004A423F" w:rsidP="004A423F">
      <w:pPr>
        <w:widowControl/>
        <w:jc w:val="center"/>
        <w:rPr>
          <w:b/>
          <w:bCs/>
          <w:iCs/>
          <w:snapToGrid/>
          <w:color w:val="000000"/>
          <w:sz w:val="28"/>
          <w:szCs w:val="28"/>
        </w:rPr>
      </w:pPr>
    </w:p>
    <w:p w:rsidR="004A423F" w:rsidRPr="00A51E35" w:rsidRDefault="004A423F" w:rsidP="004A423F">
      <w:pPr>
        <w:widowControl/>
        <w:jc w:val="center"/>
        <w:rPr>
          <w:b/>
          <w:bCs/>
          <w:iCs/>
          <w:snapToGrid/>
          <w:color w:val="000000"/>
          <w:sz w:val="28"/>
          <w:szCs w:val="28"/>
        </w:rPr>
      </w:pPr>
    </w:p>
    <w:p w:rsidR="004A423F" w:rsidRPr="00A51E35" w:rsidRDefault="004A423F" w:rsidP="004A423F">
      <w:pPr>
        <w:widowControl/>
        <w:jc w:val="center"/>
        <w:outlineLvl w:val="0"/>
        <w:rPr>
          <w:b/>
          <w:bCs/>
          <w:iCs/>
          <w:snapToGrid/>
          <w:color w:val="000000"/>
          <w:sz w:val="28"/>
          <w:szCs w:val="28"/>
        </w:rPr>
      </w:pPr>
      <w:r w:rsidRPr="00A51E35">
        <w:rPr>
          <w:b/>
          <w:bCs/>
          <w:iCs/>
          <w:snapToGrid/>
          <w:color w:val="000000"/>
          <w:sz w:val="28"/>
          <w:szCs w:val="28"/>
        </w:rPr>
        <w:t>План мероприятий</w:t>
      </w:r>
    </w:p>
    <w:p w:rsidR="004A423F" w:rsidRPr="004A423F" w:rsidRDefault="004A423F" w:rsidP="004A423F">
      <w:pPr>
        <w:widowControl/>
        <w:jc w:val="center"/>
        <w:rPr>
          <w:b/>
          <w:iCs/>
          <w:snapToGrid/>
          <w:color w:val="000000"/>
          <w:sz w:val="28"/>
          <w:szCs w:val="28"/>
          <w:lang w:val="kk-KZ"/>
        </w:rPr>
      </w:pPr>
      <w:r w:rsidRPr="00A51E35">
        <w:rPr>
          <w:b/>
          <w:bCs/>
          <w:iCs/>
          <w:snapToGrid/>
          <w:color w:val="000000"/>
          <w:sz w:val="28"/>
          <w:szCs w:val="28"/>
        </w:rPr>
        <w:t>по  профилактике  наркомании</w:t>
      </w:r>
      <w:r>
        <w:rPr>
          <w:b/>
          <w:bCs/>
          <w:iCs/>
          <w:snapToGrid/>
          <w:color w:val="000000"/>
          <w:sz w:val="28"/>
          <w:szCs w:val="28"/>
        </w:rPr>
        <w:t xml:space="preserve"> в организациях образования района</w:t>
      </w:r>
      <w:proofErr w:type="gramStart"/>
      <w:r>
        <w:rPr>
          <w:b/>
          <w:bCs/>
          <w:iCs/>
          <w:snapToGrid/>
          <w:color w:val="000000"/>
          <w:sz w:val="28"/>
          <w:szCs w:val="28"/>
        </w:rPr>
        <w:t xml:space="preserve"> </w:t>
      </w:r>
      <w:r>
        <w:rPr>
          <w:b/>
          <w:bCs/>
          <w:iCs/>
          <w:snapToGrid/>
          <w:color w:val="000000"/>
          <w:sz w:val="28"/>
          <w:szCs w:val="28"/>
          <w:lang w:val="kk-KZ"/>
        </w:rPr>
        <w:t>А</w:t>
      </w:r>
      <w:proofErr w:type="gramEnd"/>
      <w:r>
        <w:rPr>
          <w:b/>
          <w:bCs/>
          <w:iCs/>
          <w:snapToGrid/>
          <w:color w:val="000000"/>
          <w:sz w:val="28"/>
          <w:szCs w:val="28"/>
          <w:lang w:val="kk-KZ"/>
        </w:rPr>
        <w:t>ққулы</w:t>
      </w:r>
    </w:p>
    <w:p w:rsidR="004A423F" w:rsidRPr="00A51E35" w:rsidRDefault="004A423F" w:rsidP="004A423F">
      <w:pPr>
        <w:widowControl/>
        <w:jc w:val="center"/>
        <w:rPr>
          <w:b/>
          <w:iCs/>
          <w:snapToGrid/>
          <w:color w:val="000000"/>
          <w:sz w:val="28"/>
          <w:szCs w:val="28"/>
        </w:rPr>
      </w:pPr>
      <w:r>
        <w:rPr>
          <w:b/>
          <w:bCs/>
          <w:iCs/>
          <w:snapToGrid/>
          <w:color w:val="000000"/>
          <w:sz w:val="28"/>
          <w:szCs w:val="28"/>
        </w:rPr>
        <w:t>на 20</w:t>
      </w:r>
      <w:r>
        <w:rPr>
          <w:b/>
          <w:bCs/>
          <w:iCs/>
          <w:snapToGrid/>
          <w:color w:val="000000"/>
          <w:sz w:val="28"/>
          <w:szCs w:val="28"/>
          <w:lang w:val="kk-KZ"/>
        </w:rPr>
        <w:t>21</w:t>
      </w:r>
      <w:r>
        <w:rPr>
          <w:b/>
          <w:bCs/>
          <w:iCs/>
          <w:snapToGrid/>
          <w:color w:val="000000"/>
          <w:sz w:val="28"/>
          <w:szCs w:val="28"/>
        </w:rPr>
        <w:t>-20</w:t>
      </w:r>
      <w:r>
        <w:rPr>
          <w:b/>
          <w:bCs/>
          <w:iCs/>
          <w:snapToGrid/>
          <w:color w:val="000000"/>
          <w:sz w:val="28"/>
          <w:szCs w:val="28"/>
          <w:lang w:val="kk-KZ"/>
        </w:rPr>
        <w:t xml:space="preserve">22 </w:t>
      </w:r>
      <w:r w:rsidRPr="00A51E35">
        <w:rPr>
          <w:b/>
          <w:bCs/>
          <w:iCs/>
          <w:snapToGrid/>
          <w:color w:val="000000"/>
          <w:sz w:val="28"/>
          <w:szCs w:val="28"/>
        </w:rPr>
        <w:t xml:space="preserve"> учебный год</w:t>
      </w:r>
    </w:p>
    <w:p w:rsidR="004A423F" w:rsidRPr="00A51E35" w:rsidRDefault="004A423F" w:rsidP="004A423F">
      <w:pPr>
        <w:widowControl/>
        <w:jc w:val="center"/>
        <w:rPr>
          <w:b/>
          <w:iCs/>
          <w:snapToGrid/>
          <w:color w:val="000000"/>
          <w:sz w:val="28"/>
          <w:szCs w:val="28"/>
        </w:rPr>
      </w:pPr>
      <w:r w:rsidRPr="00A51E35">
        <w:rPr>
          <w:b/>
          <w:bCs/>
          <w:iCs/>
          <w:snapToGrid/>
          <w:color w:val="000000"/>
          <w:sz w:val="28"/>
          <w:szCs w:val="28"/>
        </w:rPr>
        <w:t> 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701"/>
        <w:gridCol w:w="143"/>
        <w:gridCol w:w="2692"/>
      </w:tblGrid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A423F" w:rsidRPr="00A51E35" w:rsidTr="0002728B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Организационные вопросы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  <w:lang w:val="en-US"/>
              </w:rPr>
            </w:pPr>
            <w:proofErr w:type="spell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ЗДВР</w:t>
            </w: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,К</w:t>
            </w:r>
            <w:proofErr w:type="gram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>лассные</w:t>
            </w:r>
            <w:proofErr w:type="spell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Составление  </w:t>
            </w: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Сентябрь </w:t>
            </w: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-о</w:t>
            </w:r>
            <w:proofErr w:type="gram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4A423F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  <w:lang w:val="kk-KZ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Психолог</w:t>
            </w:r>
            <w:r>
              <w:rPr>
                <w:iCs/>
                <w:snapToGrid/>
                <w:color w:val="000000"/>
                <w:sz w:val="28"/>
                <w:szCs w:val="28"/>
                <w:lang w:val="kk-KZ"/>
              </w:rPr>
              <w:t xml:space="preserve"> школы 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rPr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 xml:space="preserve"> Проведение операции «Занятость» (вовлечение в кружки, клубы, секции)</w:t>
            </w:r>
          </w:p>
          <w:p w:rsidR="004A423F" w:rsidRPr="00A51E35" w:rsidRDefault="004A423F" w:rsidP="0002728B">
            <w:pPr>
              <w:shd w:val="clear" w:color="auto" w:fill="FFFFFF"/>
              <w:spacing w:line="274" w:lineRule="exact"/>
              <w:ind w:left="5" w:right="461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Сентябр</w:t>
            </w: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ь-</w:t>
            </w:r>
            <w:proofErr w:type="gram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ЗДВР, классные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spacing w:line="274" w:lineRule="exact"/>
              <w:ind w:left="5"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Проведение   рейдов «Подросток»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proofErr w:type="spell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ЗДВР</w:t>
            </w: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,К</w:t>
            </w:r>
            <w:proofErr w:type="gram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>лассные</w:t>
            </w:r>
            <w:proofErr w:type="spell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руководители, </w:t>
            </w:r>
            <w:proofErr w:type="spell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уч.инспектор</w:t>
            </w:r>
            <w:proofErr w:type="spellEnd"/>
          </w:p>
        </w:tc>
      </w:tr>
      <w:tr w:rsidR="004A423F" w:rsidRPr="00A51E35" w:rsidTr="0002728B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b/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Лекционно-просветительная работа с учащимися</w:t>
            </w:r>
          </w:p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Работа  правового лектория «Подросток и закон»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 раз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в 2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  <w:lang w:val="kk-KZ"/>
              </w:rPr>
            </w:pPr>
            <w:r>
              <w:rPr>
                <w:iCs/>
                <w:snapToGrid/>
                <w:color w:val="000000"/>
                <w:sz w:val="28"/>
                <w:szCs w:val="28"/>
                <w:lang w:val="kk-KZ"/>
              </w:rPr>
              <w:t>ЗДВР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Беседы:</w:t>
            </w:r>
          </w:p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«Правонарушения и ответственность за них» (5-7 классы),</w:t>
            </w:r>
          </w:p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«Уголовная ответственность несовершеннолетних»</w:t>
            </w:r>
          </w:p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(9-11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      Октябрь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Классные 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руководители,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инспектор ИДН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Круглый стол «Бездна, в которую надо заглянуть» (9-11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4A423F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инспектор ИДН,</w:t>
            </w:r>
            <w:r>
              <w:rPr>
                <w:iCs/>
                <w:snapToGrid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ЗДВР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Беседы  с юношами и девушками  по формированию сексуальной культуры (9-11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Январь - 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</w:t>
            </w:r>
            <w:proofErr w:type="gramEnd"/>
            <w:r>
              <w:rPr>
                <w:iCs/>
                <w:snapToGrid/>
                <w:color w:val="000000"/>
                <w:sz w:val="28"/>
                <w:szCs w:val="28"/>
              </w:rPr>
              <w:t xml:space="preserve"> рук.,</w:t>
            </w:r>
          </w:p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 xml:space="preserve">медсестра школы 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«За здоровый образ жизни»</w:t>
            </w:r>
          </w:p>
          <w:p w:rsidR="004A423F" w:rsidRPr="00A51E35" w:rsidRDefault="004A423F" w:rsidP="0002728B">
            <w:pPr>
              <w:shd w:val="clear" w:color="auto" w:fill="FFFFFF"/>
              <w:spacing w:line="274" w:lineRule="exact"/>
              <w:ind w:left="5"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просмотр видеофильмов</w:t>
            </w:r>
          </w:p>
          <w:p w:rsidR="004A423F" w:rsidRPr="00A51E35" w:rsidRDefault="004A423F" w:rsidP="0002728B">
            <w:pPr>
              <w:shd w:val="clear" w:color="auto" w:fill="FFFFFF"/>
              <w:spacing w:line="274" w:lineRule="exact"/>
              <w:ind w:left="5"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(6-11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Февраль - 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spacing w:line="274" w:lineRule="exact"/>
              <w:ind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Беседы о вреде курения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spacing w:line="274" w:lineRule="exact"/>
              <w:ind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Беседы о профилактике ВИЧ инфекции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 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spacing w:line="274" w:lineRule="exact"/>
              <w:ind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Выпуск газеты, посвященной Дню борьбы с курением</w:t>
            </w:r>
          </w:p>
          <w:p w:rsidR="004A423F" w:rsidRPr="00A51E35" w:rsidRDefault="004A423F" w:rsidP="0002728B">
            <w:pPr>
              <w:shd w:val="clear" w:color="auto" w:fill="FFFFFF"/>
              <w:spacing w:line="274" w:lineRule="exact"/>
              <w:ind w:right="461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Ноябрь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Совет старшеклассников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 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spacing w:line="274" w:lineRule="exact"/>
              <w:ind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Беседа «Правда и ложь об алкоголе» (8-9 классы)</w:t>
            </w:r>
          </w:p>
          <w:p w:rsidR="004A423F" w:rsidRPr="00A51E35" w:rsidRDefault="004A423F" w:rsidP="0002728B">
            <w:pPr>
              <w:shd w:val="clear" w:color="auto" w:fill="FFFFFF"/>
              <w:spacing w:line="274" w:lineRule="exact"/>
              <w:ind w:right="461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hd w:val="clear" w:color="auto" w:fill="FFFFFF"/>
              <w:spacing w:line="274" w:lineRule="exact"/>
              <w:ind w:right="461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Цикл бесед о вреде наркотиков «Ты попал в беду»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Октябрь - 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A423F" w:rsidRPr="00A51E35" w:rsidTr="0002728B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43706B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Воспитательная работа  с учащимися.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pStyle w:val="a3"/>
              <w:rPr>
                <w:color w:val="000000"/>
                <w:sz w:val="28"/>
                <w:szCs w:val="28"/>
              </w:rPr>
            </w:pPr>
            <w:r w:rsidRPr="00A51E35">
              <w:rPr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4A423F" w:rsidRPr="00A51E35" w:rsidRDefault="004A423F" w:rsidP="0002728B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51E35">
              <w:rPr>
                <w:color w:val="000000"/>
                <w:sz w:val="28"/>
                <w:szCs w:val="28"/>
              </w:rPr>
              <w:t>«День против курения»;</w:t>
            </w:r>
          </w:p>
          <w:p w:rsidR="004A423F" w:rsidRPr="00A51E35" w:rsidRDefault="004A423F" w:rsidP="0002728B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51E35">
              <w:rPr>
                <w:color w:val="000000"/>
                <w:sz w:val="28"/>
                <w:szCs w:val="28"/>
              </w:rPr>
              <w:t>«Здоровь</w:t>
            </w:r>
            <w:proofErr w:type="gramStart"/>
            <w:r w:rsidRPr="00A51E35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A51E35">
              <w:rPr>
                <w:color w:val="000000"/>
                <w:sz w:val="28"/>
                <w:szCs w:val="28"/>
              </w:rPr>
              <w:t xml:space="preserve"> это жизнь»;</w:t>
            </w:r>
          </w:p>
          <w:p w:rsidR="004A423F" w:rsidRPr="00A51E35" w:rsidRDefault="004A423F" w:rsidP="0002728B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51E35">
              <w:rPr>
                <w:color w:val="000000"/>
                <w:sz w:val="28"/>
                <w:szCs w:val="28"/>
              </w:rPr>
              <w:t>«Личность и алкоголь»;</w:t>
            </w:r>
          </w:p>
          <w:p w:rsidR="004A423F" w:rsidRPr="00A51E35" w:rsidRDefault="004A423F" w:rsidP="0002728B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 течение года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(по плану классных  руководителей)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 Классные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Конкурс рисун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ков и плакатов «Будущее без </w:t>
            </w: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наркотиков».  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1-7 </w:t>
            </w:r>
            <w:proofErr w:type="spell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</w:t>
            </w:r>
            <w:proofErr w:type="spell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>. «Мы за здоровый образ жизни»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8-11 </w:t>
            </w:r>
            <w:proofErr w:type="spell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</w:t>
            </w:r>
            <w:proofErr w:type="spell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>. «Мир без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 сентябрь</w:t>
            </w:r>
          </w:p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ноябрь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 Классные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pacing w:before="120"/>
              <w:rPr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 xml:space="preserve">Провести конкурсы по антиалкогольной и </w:t>
            </w:r>
            <w:proofErr w:type="spellStart"/>
            <w:r w:rsidRPr="00A51E35">
              <w:rPr>
                <w:sz w:val="28"/>
                <w:szCs w:val="28"/>
              </w:rPr>
              <w:t>антинаркотической</w:t>
            </w:r>
            <w:proofErr w:type="spellEnd"/>
            <w:r w:rsidRPr="00A51E35">
              <w:rPr>
                <w:sz w:val="28"/>
                <w:szCs w:val="28"/>
              </w:rPr>
              <w:t xml:space="preserve"> тематике</w:t>
            </w:r>
          </w:p>
          <w:p w:rsidR="004A423F" w:rsidRPr="00A51E35" w:rsidRDefault="004A423F" w:rsidP="004A423F">
            <w:pPr>
              <w:numPr>
                <w:ilvl w:val="0"/>
                <w:numId w:val="2"/>
              </w:numPr>
              <w:ind w:left="1080"/>
              <w:rPr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>Плакатов и стенгазет</w:t>
            </w:r>
          </w:p>
          <w:p w:rsidR="004A423F" w:rsidRPr="00A51E35" w:rsidRDefault="004A423F" w:rsidP="004A423F">
            <w:pPr>
              <w:numPr>
                <w:ilvl w:val="0"/>
                <w:numId w:val="2"/>
              </w:numPr>
              <w:ind w:left="1080"/>
              <w:rPr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>Рефератов и докладов</w:t>
            </w:r>
          </w:p>
          <w:p w:rsidR="004A423F" w:rsidRPr="00A51E35" w:rsidRDefault="004A423F" w:rsidP="004A423F">
            <w:pPr>
              <w:numPr>
                <w:ilvl w:val="0"/>
                <w:numId w:val="2"/>
              </w:numPr>
              <w:ind w:left="1080"/>
              <w:rPr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>Стихотворений и песен</w:t>
            </w:r>
          </w:p>
          <w:p w:rsidR="004A423F" w:rsidRPr="00A51E35" w:rsidRDefault="004A423F" w:rsidP="004A423F">
            <w:pPr>
              <w:numPr>
                <w:ilvl w:val="0"/>
                <w:numId w:val="2"/>
              </w:numPr>
              <w:ind w:left="1080"/>
              <w:rPr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 xml:space="preserve">Сочинений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Ноябрь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–</w:t>
            </w: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апрель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май</w:t>
            </w:r>
          </w:p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ЗДВР 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proofErr w:type="spell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</w:t>
            </w: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.р</w:t>
            </w:r>
            <w:proofErr w:type="gram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Акция «Нет табачному дыму!»</w:t>
            </w:r>
          </w:p>
          <w:p w:rsidR="004A423F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Акция «Мы за здоровый образ жизни!</w:t>
            </w:r>
            <w:r w:rsidRPr="00A51E35">
              <w:rPr>
                <w:iCs/>
                <w:snapToGrid/>
                <w:color w:val="000000"/>
                <w:sz w:val="28"/>
                <w:szCs w:val="28"/>
              </w:rPr>
              <w:t>»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Февраль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Совет старшеклассников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rPr>
                <w:sz w:val="28"/>
                <w:szCs w:val="28"/>
              </w:rPr>
            </w:pPr>
            <w:r w:rsidRPr="00A51E35">
              <w:rPr>
                <w:sz w:val="28"/>
                <w:szCs w:val="28"/>
              </w:rPr>
              <w:t xml:space="preserve">Провести неделю пропаганды знаний о здоровом образе жизни </w:t>
            </w:r>
          </w:p>
          <w:p w:rsidR="004A423F" w:rsidRPr="00A51E35" w:rsidRDefault="004A423F" w:rsidP="0002728B">
            <w:pPr>
              <w:rPr>
                <w:sz w:val="28"/>
                <w:szCs w:val="28"/>
              </w:rPr>
            </w:pPr>
          </w:p>
          <w:p w:rsidR="004A423F" w:rsidRPr="00A51E35" w:rsidRDefault="004A423F" w:rsidP="0002728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Апрель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Медсестра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</w:tr>
      <w:tr w:rsidR="004A423F" w:rsidRPr="00A51E35" w:rsidTr="0002728B">
        <w:trPr>
          <w:cantSplit/>
          <w:trHeight w:val="73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lastRenderedPageBreak/>
              <w:t xml:space="preserve">                                            </w:t>
            </w:r>
          </w:p>
          <w:p w:rsidR="004A423F" w:rsidRDefault="004A423F" w:rsidP="0002728B">
            <w:pPr>
              <w:widowControl/>
              <w:rPr>
                <w:b/>
                <w:iCs/>
                <w:snapToGrid/>
                <w:color w:val="000000"/>
                <w:sz w:val="28"/>
                <w:szCs w:val="28"/>
              </w:rPr>
            </w:pPr>
            <w:r>
              <w:rPr>
                <w:b/>
                <w:iCs/>
                <w:snapToGrid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4A423F" w:rsidRDefault="004A423F" w:rsidP="0002728B">
            <w:pPr>
              <w:widowControl/>
              <w:rPr>
                <w:b/>
                <w:iCs/>
                <w:snapToGrid/>
                <w:color w:val="000000"/>
                <w:sz w:val="28"/>
                <w:szCs w:val="28"/>
              </w:rPr>
            </w:pPr>
          </w:p>
          <w:p w:rsidR="004A423F" w:rsidRDefault="004A423F" w:rsidP="0002728B">
            <w:pPr>
              <w:widowControl/>
              <w:rPr>
                <w:b/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rPr>
                <w:b/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Спортивн</w:t>
            </w:r>
            <w:proofErr w:type="gramStart"/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о-</w:t>
            </w:r>
            <w:proofErr w:type="gramEnd"/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 xml:space="preserve"> оздоровительные мероприятия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Сентябрь,    апрель</w:t>
            </w:r>
          </w:p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ЗДВР, учителя физкультуры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Работа спортивных кружков и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 течение года (согласно графику проведения соревнований)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3F" w:rsidRPr="00A51E35" w:rsidRDefault="004A423F" w:rsidP="0002728B">
            <w:pPr>
              <w:widowControl/>
              <w:rPr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«Папа, мама, я – спортивная семья» (1-4 классы)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ЗДВР, учителя физкультуры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Спортивный забег «Молодежь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апрель</w:t>
            </w:r>
          </w:p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ЗДВР, учителя физкультуры</w:t>
            </w:r>
          </w:p>
        </w:tc>
      </w:tr>
    </w:tbl>
    <w:p w:rsidR="004A423F" w:rsidRPr="00A51E35" w:rsidRDefault="004A423F" w:rsidP="004A423F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701"/>
        <w:gridCol w:w="2835"/>
      </w:tblGrid>
      <w:tr w:rsidR="004A423F" w:rsidRPr="00A51E35" w:rsidTr="0002728B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Работа с родителями.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Родительские  собрания: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- «Подросток и наркотики»;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- «Курить или не курить?»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Согласно планов</w:t>
            </w:r>
            <w:proofErr w:type="gram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работы классных руководителей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Лекторий для родителей:</w:t>
            </w:r>
          </w:p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 классы    «Адаптация первоклассника».</w:t>
            </w:r>
          </w:p>
          <w:p w:rsidR="004A423F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2-3 классы 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«Психология общения».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5 классы  «Психофизическое развитие, адаптация учащихся переходного возраста».</w:t>
            </w:r>
          </w:p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7 классы   «Возрастные особенности подросткового </w:t>
            </w:r>
            <w:r w:rsidRPr="00A51E35">
              <w:rPr>
                <w:iCs/>
                <w:snapToGrid/>
                <w:color w:val="000000"/>
                <w:sz w:val="28"/>
                <w:szCs w:val="28"/>
              </w:rPr>
              <w:lastRenderedPageBreak/>
              <w:t>периода».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8 классы «Подросток и родители».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9 классы «Поиск понимания в общении».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10 классы  «Пора ранней юности».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11  классы  «Непослушный ребенок».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lastRenderedPageBreak/>
              <w:t>Согласно плану работы лектория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  <w:p w:rsidR="004A423F" w:rsidRPr="00A51E35" w:rsidRDefault="004A423F" w:rsidP="0002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spacing w:before="120"/>
              <w:rPr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Консультации родителей  </w:t>
            </w:r>
            <w:r w:rsidRPr="00A51E35">
              <w:rPr>
                <w:sz w:val="28"/>
                <w:szCs w:val="28"/>
              </w:rPr>
              <w:t xml:space="preserve">по вопросам профилактики алкоголизма, </w:t>
            </w:r>
            <w:proofErr w:type="spellStart"/>
            <w:r w:rsidRPr="00A51E35">
              <w:rPr>
                <w:sz w:val="28"/>
                <w:szCs w:val="28"/>
              </w:rPr>
              <w:t>наркозависимости</w:t>
            </w:r>
            <w:proofErr w:type="spellEnd"/>
            <w:r w:rsidRPr="00A51E35">
              <w:rPr>
                <w:sz w:val="28"/>
                <w:szCs w:val="28"/>
              </w:rPr>
              <w:t xml:space="preserve"> и лечения их последствий </w:t>
            </w:r>
          </w:p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 течение года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iCs/>
                <w:snapToGrid/>
                <w:color w:val="000000"/>
                <w:sz w:val="28"/>
                <w:szCs w:val="28"/>
              </w:rPr>
              <w:t>,</w:t>
            </w: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</w:t>
            </w:r>
            <w:r w:rsidRPr="00A51E35">
              <w:rPr>
                <w:iCs/>
                <w:snapToGrid/>
                <w:color w:val="000000"/>
                <w:sz w:val="28"/>
                <w:szCs w:val="28"/>
              </w:rPr>
              <w:t>едсестра</w:t>
            </w:r>
          </w:p>
          <w:p w:rsidR="004A423F" w:rsidRPr="0001179D" w:rsidRDefault="004A423F" w:rsidP="0002728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ЗДВР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</w:tr>
      <w:tr w:rsidR="004A423F" w:rsidRPr="00A51E35" w:rsidTr="0002728B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b/>
                <w:iCs/>
                <w:snapToGrid/>
                <w:color w:val="000000"/>
                <w:sz w:val="28"/>
                <w:szCs w:val="28"/>
              </w:rPr>
            </w:pPr>
          </w:p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b/>
                <w:iCs/>
                <w:snapToGrid/>
                <w:color w:val="000000"/>
                <w:sz w:val="28"/>
                <w:szCs w:val="28"/>
              </w:rPr>
              <w:t>Работа с классными руководителями и учителями.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Школа  классного руководителя «Кризисные зоны развития ребенка и характер педагогической поддержки</w:t>
            </w:r>
            <w:proofErr w:type="gram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4A423F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  <w:lang w:val="kk-KZ"/>
              </w:rPr>
            </w:pPr>
            <w:r>
              <w:rPr>
                <w:iCs/>
                <w:snapToGrid/>
                <w:color w:val="000000"/>
                <w:sz w:val="28"/>
                <w:szCs w:val="28"/>
                <w:lang w:val="kk-KZ"/>
              </w:rPr>
              <w:t>ЗДВР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Собеседование с классными руководителями по вопросу планирования 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4A423F" w:rsidRDefault="004A423F" w:rsidP="000272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Разработка методических рекомендаций по проведению классных часов по нравственному и правовому  воспитанию старшеклассников.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октябрь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4A423F" w:rsidRDefault="004A423F" w:rsidP="000272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</w:tc>
      </w:tr>
      <w:tr w:rsidR="004A423F" w:rsidRPr="00A51E35" w:rsidTr="00027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both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 xml:space="preserve">Семинары-тренинги по профилактике наркомании, </w:t>
            </w:r>
            <w:proofErr w:type="spellStart"/>
            <w:r w:rsidRPr="00A51E35">
              <w:rPr>
                <w:iCs/>
                <w:snapToGrid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A51E35">
              <w:rPr>
                <w:iCs/>
                <w:snapToGrid/>
                <w:color w:val="000000"/>
                <w:sz w:val="28"/>
                <w:szCs w:val="28"/>
              </w:rPr>
              <w:t>, алкоголизма.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3F" w:rsidRPr="00A51E35" w:rsidRDefault="004A423F" w:rsidP="0002728B">
            <w:pPr>
              <w:widowControl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 w:rsidRPr="00A51E35">
              <w:rPr>
                <w:iCs/>
                <w:snapToGrid/>
                <w:color w:val="000000"/>
                <w:sz w:val="28"/>
                <w:szCs w:val="28"/>
              </w:rPr>
              <w:t>Психолог</w:t>
            </w:r>
          </w:p>
        </w:tc>
      </w:tr>
    </w:tbl>
    <w:p w:rsidR="004A423F" w:rsidRPr="00A51E35" w:rsidRDefault="004A423F" w:rsidP="004A423F">
      <w:pPr>
        <w:tabs>
          <w:tab w:val="left" w:pos="3840"/>
        </w:tabs>
        <w:rPr>
          <w:sz w:val="28"/>
          <w:szCs w:val="28"/>
        </w:rPr>
      </w:pPr>
    </w:p>
    <w:p w:rsidR="000E2966" w:rsidRDefault="000E2966"/>
    <w:sectPr w:rsidR="000E2966" w:rsidSect="009F0B11">
      <w:footerReference w:type="even" r:id="rId5"/>
      <w:footerReference w:type="default" r:id="rId6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92" w:rsidRDefault="004A423F" w:rsidP="00581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1892" w:rsidRDefault="004A423F" w:rsidP="005818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92" w:rsidRDefault="004A423F" w:rsidP="00581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81892" w:rsidRDefault="004A423F" w:rsidP="00581892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4A423F"/>
    <w:rsid w:val="00062BEE"/>
    <w:rsid w:val="000E2966"/>
    <w:rsid w:val="004A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23F"/>
    <w:pPr>
      <w:spacing w:after="120"/>
    </w:pPr>
  </w:style>
  <w:style w:type="character" w:customStyle="1" w:styleId="a4">
    <w:name w:val="Основной текст Знак"/>
    <w:basedOn w:val="a0"/>
    <w:link w:val="a3"/>
    <w:rsid w:val="004A42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rsid w:val="004A4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42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4A4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2</cp:revision>
  <dcterms:created xsi:type="dcterms:W3CDTF">2022-12-29T03:08:00Z</dcterms:created>
  <dcterms:modified xsi:type="dcterms:W3CDTF">2022-12-29T03:10:00Z</dcterms:modified>
</cp:coreProperties>
</file>